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8CE9" w14:textId="4F4A1DC0" w:rsidR="0053648C" w:rsidRDefault="0053648C" w:rsidP="0053648C">
      <w:pPr>
        <w:spacing w:after="231" w:line="259" w:lineRule="auto"/>
        <w:ind w:left="60"/>
      </w:pPr>
    </w:p>
    <w:p w14:paraId="69642DE8" w14:textId="43421158" w:rsidR="0053648C" w:rsidRDefault="0053648C" w:rsidP="0053648C">
      <w:pPr>
        <w:spacing w:after="231" w:line="259" w:lineRule="auto"/>
        <w:ind w:left="60"/>
      </w:pPr>
    </w:p>
    <w:p w14:paraId="58A044AB" w14:textId="17773CF3" w:rsidR="0053648C" w:rsidRDefault="0053648C" w:rsidP="0053648C">
      <w:pPr>
        <w:spacing w:after="231" w:line="259" w:lineRule="auto"/>
        <w:ind w:left="60"/>
      </w:pPr>
    </w:p>
    <w:p w14:paraId="5469EE2C" w14:textId="7EE2FB27" w:rsidR="0053648C" w:rsidRDefault="0053648C" w:rsidP="0053648C">
      <w:pPr>
        <w:spacing w:after="231" w:line="259" w:lineRule="auto"/>
        <w:ind w:left="60"/>
      </w:pPr>
    </w:p>
    <w:p w14:paraId="64C9F9F5" w14:textId="33871055" w:rsidR="0053648C" w:rsidRDefault="0053648C" w:rsidP="0053648C">
      <w:pPr>
        <w:spacing w:after="231" w:line="259" w:lineRule="auto"/>
        <w:ind w:left="60"/>
      </w:pPr>
    </w:p>
    <w:p w14:paraId="5F8A6F09" w14:textId="5CD28429" w:rsidR="0053648C" w:rsidRDefault="0053648C" w:rsidP="0053648C">
      <w:pPr>
        <w:spacing w:after="231" w:line="259" w:lineRule="auto"/>
        <w:ind w:left="60"/>
      </w:pPr>
    </w:p>
    <w:p w14:paraId="1324F536" w14:textId="0BDFC3B4" w:rsidR="0053648C" w:rsidRDefault="0053648C" w:rsidP="0053648C">
      <w:pPr>
        <w:spacing w:after="231" w:line="259" w:lineRule="auto"/>
        <w:ind w:left="60"/>
      </w:pPr>
    </w:p>
    <w:p w14:paraId="226394E1" w14:textId="61532FF6" w:rsidR="0053648C" w:rsidRDefault="0053648C" w:rsidP="0053648C">
      <w:pPr>
        <w:spacing w:after="231" w:line="259" w:lineRule="auto"/>
        <w:ind w:left="60"/>
      </w:pPr>
    </w:p>
    <w:p w14:paraId="4F63E15C" w14:textId="45C95CF7" w:rsidR="0053648C" w:rsidRDefault="0053648C" w:rsidP="0053648C">
      <w:pPr>
        <w:spacing w:after="231" w:line="259" w:lineRule="auto"/>
        <w:ind w:left="60"/>
      </w:pPr>
    </w:p>
    <w:p w14:paraId="590041B3" w14:textId="77777777" w:rsidR="0053648C" w:rsidRDefault="0053648C" w:rsidP="0053648C">
      <w:pPr>
        <w:spacing w:after="231" w:line="259" w:lineRule="auto"/>
        <w:ind w:left="60"/>
      </w:pPr>
    </w:p>
    <w:p w14:paraId="27437A6C" w14:textId="5FB28F35" w:rsidR="0053648C" w:rsidRPr="008B2BD4" w:rsidRDefault="0053648C" w:rsidP="0053648C">
      <w:pPr>
        <w:jc w:val="right"/>
        <w:rPr>
          <w:b/>
          <w:i/>
          <w:sz w:val="36"/>
          <w:szCs w:val="36"/>
        </w:rPr>
      </w:pPr>
      <w:r w:rsidRPr="008B2BD4">
        <w:rPr>
          <w:b/>
          <w:i/>
          <w:sz w:val="36"/>
          <w:szCs w:val="36"/>
        </w:rPr>
        <w:t xml:space="preserve">Руководство по </w:t>
      </w:r>
      <w:r>
        <w:rPr>
          <w:b/>
          <w:i/>
          <w:sz w:val="36"/>
          <w:szCs w:val="36"/>
        </w:rPr>
        <w:t>установке</w:t>
      </w:r>
    </w:p>
    <w:p w14:paraId="62BC486A" w14:textId="77777777" w:rsidR="0053648C" w:rsidRDefault="0053648C" w:rsidP="0053648C">
      <w:pPr>
        <w:jc w:val="right"/>
      </w:pPr>
      <w:r w:rsidRPr="00BA10D2">
        <w:rPr>
          <w:b/>
          <w:i/>
          <w:sz w:val="36"/>
          <w:szCs w:val="36"/>
        </w:rPr>
        <w:t>Модуль</w:t>
      </w:r>
      <w:r>
        <w:rPr>
          <w:b/>
          <w:i/>
          <w:sz w:val="36"/>
          <w:szCs w:val="36"/>
        </w:rPr>
        <w:t>ной</w:t>
      </w:r>
      <w:r w:rsidRPr="00BA10D2">
        <w:rPr>
          <w:b/>
          <w:i/>
          <w:sz w:val="36"/>
          <w:szCs w:val="36"/>
        </w:rPr>
        <w:t xml:space="preserve"> систем</w:t>
      </w:r>
      <w:r>
        <w:rPr>
          <w:b/>
          <w:i/>
          <w:sz w:val="36"/>
          <w:szCs w:val="36"/>
        </w:rPr>
        <w:t>ы</w:t>
      </w:r>
      <w:r w:rsidRPr="00BA10D2">
        <w:rPr>
          <w:b/>
          <w:i/>
          <w:sz w:val="36"/>
          <w:szCs w:val="36"/>
        </w:rPr>
        <w:t xml:space="preserve"> для управления технологическими процессами «WISTECH» (WISTECH)</w:t>
      </w:r>
    </w:p>
    <w:p w14:paraId="6C32F9C6" w14:textId="77777777" w:rsidR="0053648C" w:rsidRDefault="0053648C" w:rsidP="0053648C">
      <w:pPr>
        <w:spacing w:after="3" w:line="259" w:lineRule="auto"/>
        <w:ind w:left="10" w:right="-11" w:firstLine="720"/>
        <w:jc w:val="right"/>
      </w:pPr>
    </w:p>
    <w:p w14:paraId="7AA51703" w14:textId="77777777" w:rsidR="0053648C" w:rsidRDefault="0053648C" w:rsidP="0053648C">
      <w:pPr>
        <w:spacing w:after="120" w:line="259" w:lineRule="auto"/>
        <w:ind w:right="514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4D7757C" wp14:editId="28C2DC42">
                <wp:extent cx="6188710" cy="9525"/>
                <wp:effectExtent l="0" t="0" r="0" b="0"/>
                <wp:docPr id="210" name="Группа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710" cy="9525"/>
                          <a:chOff x="0" y="0"/>
                          <a:chExt cx="6188710" cy="9525"/>
                        </a:xfrm>
                      </wpg:grpSpPr>
                      <wps:wsp>
                        <wps:cNvPr id="211" name="Полилиния 1"/>
                        <wps:cNvSpPr/>
                        <wps:spPr>
                          <a:xfrm>
                            <a:off x="0" y="0"/>
                            <a:ext cx="61887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10" h="9525">
                                <a:moveTo>
                                  <a:pt x="0" y="0"/>
                                </a:moveTo>
                                <a:lnTo>
                                  <a:pt x="6188710" y="0"/>
                                </a:lnTo>
                                <a:lnTo>
                                  <a:pt x="618871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0C277" id="Группа 210" o:spid="_x0000_s1026" style="width:487.3pt;height:.75pt;mso-position-horizontal-relative:char;mso-position-vertical-relative:line" coordsize="618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">
                <v:shape id="Полилиния 1" o:spid="_x0000_s1027" style="position:absolute;width:61887;height:95;visibility:visible;mso-wrap-style:square;v-text-anchor:top" coordsize="61887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" path="m,l6188710,r,9525l,9525,,e" fillcolor="black" stroked="f">
                  <v:stroke miterlimit="83231f" joinstyle="miter"/>
                  <v:path arrowok="t" textboxrect="0,0,6188710,9525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</w:p>
    <w:p w14:paraId="2A70D87C" w14:textId="77777777" w:rsidR="0053648C" w:rsidRDefault="0053648C" w:rsidP="0053648C">
      <w:pPr>
        <w:spacing w:after="116" w:line="259" w:lineRule="auto"/>
        <w:ind w:left="60"/>
      </w:pPr>
      <w:r>
        <w:rPr>
          <w:b/>
          <w:i/>
          <w:sz w:val="15"/>
          <w:szCs w:val="15"/>
        </w:rPr>
        <w:t xml:space="preserve"> </w:t>
      </w:r>
    </w:p>
    <w:p w14:paraId="462DD368" w14:textId="77777777" w:rsidR="0053648C" w:rsidRDefault="0053648C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671405C2" w14:textId="77777777" w:rsidR="0053648C" w:rsidRDefault="0053648C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062DE089" w14:textId="77777777" w:rsidR="0053648C" w:rsidRDefault="0053648C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290BA151" w14:textId="429E62DA" w:rsidR="0053648C" w:rsidRDefault="0053648C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51432A6C" w14:textId="18BF5A49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7FF76F51" w14:textId="52767D98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26BD2422" w14:textId="4120061E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0497779B" w14:textId="41D42C75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03BA525C" w14:textId="1DF63C56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0A756977" w14:textId="555BB2E0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39EA2181" w14:textId="66141B71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2C6DA621" w14:textId="058AFEEF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4062BA1E" w14:textId="268AD995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37C9E3F3" w14:textId="573AAB4E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00CABADD" w14:textId="7C6F567F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56563867" w14:textId="44BEACF2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61FD9E79" w14:textId="59B56AA3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1FC8D186" w14:textId="761AC124" w:rsidR="00A779A0" w:rsidRDefault="00A779A0" w:rsidP="0053648C">
      <w:pPr>
        <w:spacing w:line="259" w:lineRule="auto"/>
        <w:ind w:left="717"/>
        <w:jc w:val="center"/>
        <w:rPr>
          <w:color w:val="2D75B5"/>
          <w:sz w:val="32"/>
          <w:szCs w:val="32"/>
        </w:rPr>
      </w:pPr>
    </w:p>
    <w:p w14:paraId="3B6DBEF5" w14:textId="46E6EF91" w:rsidR="00A779A0" w:rsidRP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lastRenderedPageBreak/>
        <w:t>Необходимо открыть ар</w:t>
      </w:r>
      <w:r w:rsidR="00627908">
        <w:rPr>
          <w:color w:val="2D75B5"/>
          <w:sz w:val="32"/>
          <w:szCs w:val="32"/>
        </w:rPr>
        <w:t>х</w:t>
      </w:r>
      <w:r>
        <w:rPr>
          <w:color w:val="2D75B5"/>
          <w:sz w:val="32"/>
          <w:szCs w:val="32"/>
        </w:rPr>
        <w:t>ив с мануалом</w:t>
      </w:r>
    </w:p>
    <w:p w14:paraId="178B48D6" w14:textId="1ABA72D5" w:rsidR="00A779A0" w:rsidRDefault="00A779A0" w:rsidP="00A779A0">
      <w:pPr>
        <w:pStyle w:val="a3"/>
        <w:spacing w:line="259" w:lineRule="auto"/>
        <w:ind w:left="1077"/>
        <w:rPr>
          <w:color w:val="2D75B5"/>
          <w:sz w:val="32"/>
          <w:szCs w:val="32"/>
        </w:rPr>
      </w:pPr>
      <w:r>
        <w:rPr>
          <w:noProof/>
        </w:rPr>
        <w:drawing>
          <wp:inline distT="0" distB="0" distL="0" distR="0" wp14:anchorId="54D0EB00" wp14:editId="6DD434A4">
            <wp:extent cx="66675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41271" w14:textId="2A9D6BCE" w:rsidR="00A779A0" w:rsidRP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t>Далее открываем сам мануал</w:t>
      </w:r>
      <w:r w:rsidRPr="00A779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E112B5" wp14:editId="3B2236CF">
            <wp:extent cx="5940425" cy="2914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D980C" w14:textId="00D516FC" w:rsidR="00A779A0" w:rsidRDefault="00A779A0" w:rsidP="00583324">
      <w:pPr>
        <w:pStyle w:val="a3"/>
        <w:spacing w:line="259" w:lineRule="auto"/>
        <w:ind w:left="1077"/>
        <w:rPr>
          <w:color w:val="2D75B5"/>
          <w:sz w:val="32"/>
          <w:szCs w:val="32"/>
        </w:rPr>
      </w:pPr>
    </w:p>
    <w:p w14:paraId="46DE879A" w14:textId="157C465E" w:rsidR="00A779A0" w:rsidRPr="00583324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t xml:space="preserve">Далее нажимаем кнопку </w:t>
      </w:r>
      <w:r>
        <w:rPr>
          <w:color w:val="2D75B5"/>
          <w:sz w:val="32"/>
          <w:szCs w:val="32"/>
          <w:lang w:val="en-US"/>
        </w:rPr>
        <w:t xml:space="preserve">Next </w:t>
      </w:r>
      <w:r>
        <w:rPr>
          <w:noProof/>
        </w:rPr>
        <w:drawing>
          <wp:inline distT="0" distB="0" distL="0" distR="0" wp14:anchorId="1BE90C9F" wp14:editId="5695FA8A">
            <wp:extent cx="5029200" cy="4181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F19CB" w14:textId="77777777" w:rsidR="00583324" w:rsidRPr="00583324" w:rsidRDefault="00583324" w:rsidP="00583324">
      <w:pPr>
        <w:pStyle w:val="a3"/>
        <w:rPr>
          <w:color w:val="2D75B5"/>
          <w:sz w:val="32"/>
          <w:szCs w:val="32"/>
        </w:rPr>
      </w:pPr>
    </w:p>
    <w:p w14:paraId="5BA451B3" w14:textId="3A126CE7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6FE8A358" w14:textId="4ACF6778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11C15438" w14:textId="40C891DB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69904A29" w14:textId="5F79EB4C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6344ABBB" w14:textId="5C7D1F11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471DABDD" w14:textId="58570B36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1E55ECDD" w14:textId="616C9062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1CEBDEFD" w14:textId="1FD64C28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7B344F81" w14:textId="77777777" w:rsidR="00583324" w:rsidRP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2D55A4C4" w14:textId="4BD261DE" w:rsid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lastRenderedPageBreak/>
        <w:t xml:space="preserve">Далее необходимо поставить отметку о согласии с лицензионным соглашением и нажать кнопку </w:t>
      </w:r>
      <w:r>
        <w:rPr>
          <w:color w:val="2D75B5"/>
          <w:sz w:val="32"/>
          <w:szCs w:val="32"/>
          <w:lang w:val="en-US"/>
        </w:rPr>
        <w:t>Next</w:t>
      </w:r>
      <w:r>
        <w:rPr>
          <w:color w:val="2D75B5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0BC4698" wp14:editId="191F7B34">
            <wp:extent cx="4165600" cy="3527257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6971" cy="352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14FCC" w14:textId="0955E76C" w:rsid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t xml:space="preserve">Выбираем папку для установочного файла </w:t>
      </w:r>
      <w:r w:rsidR="00583324">
        <w:rPr>
          <w:color w:val="2D75B5"/>
          <w:sz w:val="32"/>
          <w:szCs w:val="32"/>
        </w:rPr>
        <w:t xml:space="preserve">и нажимаем </w:t>
      </w:r>
      <w:r w:rsidR="00583324">
        <w:rPr>
          <w:color w:val="2D75B5"/>
          <w:sz w:val="32"/>
          <w:szCs w:val="32"/>
        </w:rPr>
        <w:t xml:space="preserve">кнопку </w:t>
      </w:r>
      <w:r w:rsidR="00583324">
        <w:rPr>
          <w:color w:val="2D75B5"/>
          <w:sz w:val="32"/>
          <w:szCs w:val="32"/>
          <w:lang w:val="en-US"/>
        </w:rPr>
        <w:t>Next</w:t>
      </w:r>
      <w:r w:rsidR="00583324">
        <w:rPr>
          <w:color w:val="2D75B5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3D274EC" wp14:editId="304CB203">
            <wp:extent cx="4641850" cy="389458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6251" cy="389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BD4E7" w14:textId="08840DDA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4D140FF4" w14:textId="15B4E07B" w:rsid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5714842E" w14:textId="77777777" w:rsidR="00583324" w:rsidRPr="00583324" w:rsidRDefault="00583324" w:rsidP="00583324">
      <w:pPr>
        <w:spacing w:line="259" w:lineRule="auto"/>
        <w:rPr>
          <w:color w:val="2D75B5"/>
          <w:sz w:val="32"/>
          <w:szCs w:val="32"/>
        </w:rPr>
      </w:pPr>
    </w:p>
    <w:p w14:paraId="32C5D17A" w14:textId="52777DDC" w:rsid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lastRenderedPageBreak/>
        <w:t>Выбираем необходимые для установки компоненты</w:t>
      </w:r>
      <w:r w:rsidRPr="00A779A0">
        <w:rPr>
          <w:noProof/>
        </w:rPr>
        <w:t xml:space="preserve"> </w:t>
      </w:r>
      <w:r w:rsidR="00583324">
        <w:rPr>
          <w:color w:val="2D75B5"/>
          <w:sz w:val="32"/>
          <w:szCs w:val="32"/>
        </w:rPr>
        <w:t xml:space="preserve">и нажимаем кнопку </w:t>
      </w:r>
      <w:r w:rsidR="00583324">
        <w:rPr>
          <w:color w:val="2D75B5"/>
          <w:sz w:val="32"/>
          <w:szCs w:val="32"/>
          <w:lang w:val="en-US"/>
        </w:rPr>
        <w:t>Next</w:t>
      </w:r>
      <w:r w:rsidR="00583324">
        <w:rPr>
          <w:color w:val="2D75B5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3293F5FB" wp14:editId="56AB32AD">
            <wp:extent cx="4533638" cy="3810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7421" cy="381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8F435" w14:textId="6C4ABE59" w:rsidR="00A779A0" w:rsidRDefault="00583324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t xml:space="preserve">Программа сообщит о создании ярлыков, необходимо выбрать папку для ярлыка или оставить предложенную и нажать </w:t>
      </w:r>
      <w:r>
        <w:rPr>
          <w:color w:val="2D75B5"/>
          <w:sz w:val="32"/>
          <w:szCs w:val="32"/>
        </w:rPr>
        <w:t xml:space="preserve">кнопку </w:t>
      </w:r>
      <w:r>
        <w:rPr>
          <w:color w:val="2D75B5"/>
          <w:sz w:val="32"/>
          <w:szCs w:val="32"/>
          <w:lang w:val="en-US"/>
        </w:rPr>
        <w:t>Next</w:t>
      </w:r>
      <w:r>
        <w:rPr>
          <w:color w:val="2D75B5"/>
          <w:sz w:val="32"/>
          <w:szCs w:val="32"/>
        </w:rPr>
        <w:t xml:space="preserve"> </w:t>
      </w:r>
      <w:r w:rsidR="00A779A0">
        <w:rPr>
          <w:noProof/>
        </w:rPr>
        <w:drawing>
          <wp:inline distT="0" distB="0" distL="0" distR="0" wp14:anchorId="6EE419C9" wp14:editId="02CC2241">
            <wp:extent cx="4533265" cy="3771818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230" cy="37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5905" w14:textId="77777777" w:rsidR="00583324" w:rsidRDefault="00583324" w:rsidP="00583324">
      <w:pPr>
        <w:pStyle w:val="a3"/>
        <w:spacing w:line="259" w:lineRule="auto"/>
        <w:ind w:left="1077"/>
        <w:rPr>
          <w:color w:val="2D75B5"/>
          <w:sz w:val="32"/>
          <w:szCs w:val="32"/>
        </w:rPr>
      </w:pPr>
    </w:p>
    <w:p w14:paraId="7DDCE43F" w14:textId="580DD494" w:rsid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lastRenderedPageBreak/>
        <w:t xml:space="preserve">Выбираем добавление дополнительных иконок </w:t>
      </w:r>
      <w:r>
        <w:rPr>
          <w:noProof/>
        </w:rPr>
        <w:drawing>
          <wp:inline distT="0" distB="0" distL="0" distR="0" wp14:anchorId="4D2D6DE1" wp14:editId="62DD1F7C">
            <wp:extent cx="4914900" cy="409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0743" w14:textId="2D0A40C0" w:rsidR="00A779A0" w:rsidRPr="00583324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t>Далее нажимаем кнопку установить</w:t>
      </w:r>
      <w:r w:rsidRPr="00A779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E9FB89" wp14:editId="6863A5D0">
            <wp:extent cx="4953000" cy="415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BF11" w14:textId="77777777" w:rsidR="00583324" w:rsidRPr="00A779A0" w:rsidRDefault="00583324" w:rsidP="00583324">
      <w:pPr>
        <w:pStyle w:val="a3"/>
        <w:spacing w:line="259" w:lineRule="auto"/>
        <w:ind w:left="1077"/>
        <w:rPr>
          <w:color w:val="2D75B5"/>
          <w:sz w:val="32"/>
          <w:szCs w:val="32"/>
        </w:rPr>
      </w:pPr>
    </w:p>
    <w:p w14:paraId="4F099808" w14:textId="52E4C299" w:rsidR="00A779A0" w:rsidRDefault="00A779A0" w:rsidP="00A779A0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lastRenderedPageBreak/>
        <w:t>Проводится уст</w:t>
      </w:r>
      <w:r w:rsidR="00583324">
        <w:rPr>
          <w:color w:val="2D75B5"/>
          <w:sz w:val="32"/>
          <w:szCs w:val="32"/>
        </w:rPr>
        <w:t>а</w:t>
      </w:r>
      <w:r>
        <w:rPr>
          <w:color w:val="2D75B5"/>
          <w:sz w:val="32"/>
          <w:szCs w:val="32"/>
        </w:rPr>
        <w:t xml:space="preserve">новка ПО </w:t>
      </w:r>
      <w:r>
        <w:rPr>
          <w:noProof/>
        </w:rPr>
        <w:drawing>
          <wp:inline distT="0" distB="0" distL="0" distR="0" wp14:anchorId="031390F0" wp14:editId="792A4CBE">
            <wp:extent cx="4758778" cy="40195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9991" cy="402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BAB9F" w14:textId="77777777" w:rsidR="00583324" w:rsidRPr="009D411D" w:rsidRDefault="009D411D" w:rsidP="00583324">
      <w:pPr>
        <w:pStyle w:val="a3"/>
        <w:numPr>
          <w:ilvl w:val="0"/>
          <w:numId w:val="1"/>
        </w:numPr>
        <w:spacing w:line="259" w:lineRule="auto"/>
        <w:rPr>
          <w:color w:val="2D75B5"/>
          <w:sz w:val="32"/>
          <w:szCs w:val="32"/>
        </w:rPr>
      </w:pPr>
      <w:r>
        <w:rPr>
          <w:color w:val="2D75B5"/>
          <w:sz w:val="32"/>
          <w:szCs w:val="32"/>
        </w:rPr>
        <w:t>Далее установщик спросит у Вас о необходимости перезагрузки компьютера, предпочтительно перезагрузить компьютер после установки</w:t>
      </w:r>
      <w:r w:rsidR="00583324">
        <w:rPr>
          <w:color w:val="2D75B5"/>
          <w:sz w:val="32"/>
          <w:szCs w:val="32"/>
        </w:rPr>
        <w:t xml:space="preserve">. </w:t>
      </w:r>
      <w:r w:rsidR="00583324">
        <w:rPr>
          <w:color w:val="2D75B5"/>
          <w:sz w:val="32"/>
          <w:szCs w:val="32"/>
        </w:rPr>
        <w:t xml:space="preserve">Нажимаем на кнопку </w:t>
      </w:r>
      <w:r w:rsidR="00583324">
        <w:rPr>
          <w:color w:val="2D75B5"/>
          <w:sz w:val="32"/>
          <w:szCs w:val="32"/>
          <w:lang w:val="en-US"/>
        </w:rPr>
        <w:t>Finish</w:t>
      </w:r>
    </w:p>
    <w:p w14:paraId="18D96E6A" w14:textId="21160E9F" w:rsidR="00A779A0" w:rsidRDefault="009D411D" w:rsidP="00583324">
      <w:pPr>
        <w:pStyle w:val="a3"/>
        <w:spacing w:line="259" w:lineRule="auto"/>
        <w:ind w:left="1077"/>
        <w:rPr>
          <w:color w:val="2D75B5"/>
          <w:sz w:val="32"/>
          <w:szCs w:val="32"/>
        </w:rPr>
      </w:pPr>
      <w:r>
        <w:rPr>
          <w:noProof/>
        </w:rPr>
        <w:drawing>
          <wp:inline distT="0" distB="0" distL="0" distR="0" wp14:anchorId="532C5FAB" wp14:editId="505E159E">
            <wp:extent cx="4705159" cy="3917950"/>
            <wp:effectExtent l="0" t="0" r="63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3858" cy="39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B54D" w14:textId="161E5409" w:rsidR="00137040" w:rsidRDefault="009D411D" w:rsidP="00583324">
      <w:pPr>
        <w:pStyle w:val="a3"/>
        <w:numPr>
          <w:ilvl w:val="0"/>
          <w:numId w:val="1"/>
        </w:numPr>
        <w:spacing w:line="259" w:lineRule="auto"/>
      </w:pPr>
      <w:r w:rsidRPr="00583324">
        <w:rPr>
          <w:color w:val="2D75B5"/>
          <w:sz w:val="32"/>
          <w:szCs w:val="32"/>
        </w:rPr>
        <w:t>Установка ПО завершен</w:t>
      </w:r>
      <w:r w:rsidR="00583324" w:rsidRPr="00583324">
        <w:rPr>
          <w:color w:val="2D75B5"/>
          <w:sz w:val="32"/>
          <w:szCs w:val="32"/>
        </w:rPr>
        <w:t>а</w:t>
      </w:r>
      <w:bookmarkStart w:id="0" w:name="_GoBack"/>
      <w:bookmarkEnd w:id="0"/>
    </w:p>
    <w:sectPr w:rsidR="0013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C4541"/>
    <w:multiLevelType w:val="hybridMultilevel"/>
    <w:tmpl w:val="E3E2EDBE"/>
    <w:lvl w:ilvl="0" w:tplc="965A63A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5"/>
    <w:rsid w:val="00137040"/>
    <w:rsid w:val="0053648C"/>
    <w:rsid w:val="00583324"/>
    <w:rsid w:val="00627908"/>
    <w:rsid w:val="007E2B05"/>
    <w:rsid w:val="009D411D"/>
    <w:rsid w:val="00A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8B05"/>
  <w15:chartTrackingRefBased/>
  <w15:docId w15:val="{E6D01E39-7B3B-4279-8FD1-B23375F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Медведева</dc:creator>
  <cp:keywords/>
  <dc:description/>
  <cp:lastModifiedBy>Евгения Медведева</cp:lastModifiedBy>
  <cp:revision>2</cp:revision>
  <dcterms:created xsi:type="dcterms:W3CDTF">2025-06-17T09:56:00Z</dcterms:created>
  <dcterms:modified xsi:type="dcterms:W3CDTF">2025-06-17T10:45:00Z</dcterms:modified>
</cp:coreProperties>
</file>